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1613" w14:textId="77777777" w:rsidR="008537C1" w:rsidRDefault="008537C1" w:rsidP="008537C1">
      <w:pPr>
        <w:pStyle w:val="10"/>
        <w:spacing w:before="0" w:after="0"/>
        <w:rPr>
          <w:rFonts w:ascii="Helvetica" w:hAnsi="Helvetica"/>
          <w:color w:val="0E2D47"/>
        </w:rPr>
      </w:pPr>
      <w:r>
        <w:rPr>
          <w:rFonts w:ascii="Helvetica" w:hAnsi="Helvetica"/>
          <w:color w:val="0E2D47"/>
        </w:rPr>
        <w:t>День медицинского работника</w:t>
      </w:r>
    </w:p>
    <w:p w14:paraId="6768A187" w14:textId="4CB6C4C5" w:rsidR="008537C1" w:rsidRDefault="008537C1" w:rsidP="00DA0395">
      <w:pPr>
        <w:pStyle w:val="ac"/>
        <w:spacing w:before="0" w:beforeAutospacing="0"/>
        <w:jc w:val="both"/>
      </w:pPr>
      <w:r>
        <w:t>Представители самой гуманной и востребованной профессии отмечают свой профессиональный праздник каждое третье воскресенье июня. В 202</w:t>
      </w:r>
      <w:r w:rsidR="009E76E5">
        <w:t>3</w:t>
      </w:r>
      <w:r>
        <w:t xml:space="preserve"> году он выпадает на </w:t>
      </w:r>
      <w:r w:rsidR="009E76E5">
        <w:t>18</w:t>
      </w:r>
      <w:r>
        <w:t xml:space="preserve"> июня.</w:t>
      </w:r>
    </w:p>
    <w:p w14:paraId="3409B4F3" w14:textId="77777777" w:rsidR="008537C1" w:rsidRDefault="008537C1" w:rsidP="00DA0395">
      <w:pPr>
        <w:pStyle w:val="ac"/>
        <w:spacing w:before="0" w:beforeAutospacing="0"/>
        <w:jc w:val="both"/>
      </w:pPr>
      <w:r>
        <w:t>День медицинского работника – это дань уважения и признания огромной роли медиков в жизни общества. Именно от профессионализма работников и уровня развития медицины во многом зависит продолжительность и качество жизни населения.</w:t>
      </w:r>
    </w:p>
    <w:p w14:paraId="736FA03F" w14:textId="27D77EBA" w:rsidR="008537C1" w:rsidRPr="00D0268C" w:rsidRDefault="008537C1" w:rsidP="00DA0395">
      <w:pPr>
        <w:pStyle w:val="2"/>
        <w:spacing w:before="0"/>
        <w:jc w:val="both"/>
        <w:rPr>
          <w:rFonts w:ascii="Helvetica" w:hAnsi="Helvetica"/>
          <w:b w:val="0"/>
          <w:bCs/>
          <w:color w:val="0E2D47"/>
          <w:vertAlign w:val="superscript"/>
        </w:rPr>
      </w:pPr>
      <w:bookmarkStart w:id="0" w:name="_Hlk136871003"/>
      <w:r>
        <w:rPr>
          <w:rFonts w:ascii="Helvetica" w:hAnsi="Helvetica"/>
          <w:b w:val="0"/>
          <w:bCs/>
          <w:color w:val="0E2D47"/>
        </w:rPr>
        <w:t>Количество лечебных учреждений и численность медицинского персонала</w:t>
      </w:r>
      <w:r w:rsidR="00D0268C">
        <w:rPr>
          <w:rFonts w:ascii="Helvetica" w:hAnsi="Helvetica"/>
          <w:b w:val="0"/>
          <w:bCs/>
          <w:color w:val="0E2D47"/>
          <w:vertAlign w:val="superscript"/>
        </w:rPr>
        <w:t>1)</w:t>
      </w:r>
    </w:p>
    <w:p w14:paraId="78F3D52D" w14:textId="2BCBEEB8" w:rsidR="0047333D" w:rsidRDefault="00CA6231" w:rsidP="0047333D">
      <w:pPr>
        <w:pStyle w:val="a6"/>
        <w:spacing w:after="0"/>
        <w:ind w:left="0" w:firstLine="709"/>
        <w:rPr>
          <w:color w:val="auto"/>
          <w:sz w:val="24"/>
          <w:szCs w:val="24"/>
        </w:rPr>
      </w:pPr>
      <w:bookmarkStart w:id="1" w:name="_Hlk137109259"/>
      <w:bookmarkEnd w:id="0"/>
      <w:r w:rsidRPr="00694765">
        <w:rPr>
          <w:color w:val="auto"/>
          <w:sz w:val="24"/>
          <w:szCs w:val="24"/>
        </w:rPr>
        <w:t>В Самарской области на конец 2021 года насчитывалось 92 больничных и 437 амбулаторно-поликлинических организаций, 5</w:t>
      </w:r>
      <w:r w:rsidR="006952E3" w:rsidRPr="00694765">
        <w:rPr>
          <w:color w:val="auto"/>
          <w:sz w:val="24"/>
          <w:szCs w:val="24"/>
        </w:rPr>
        <w:t>20</w:t>
      </w:r>
      <w:r w:rsidRPr="00694765">
        <w:rPr>
          <w:color w:val="auto"/>
          <w:sz w:val="24"/>
          <w:szCs w:val="24"/>
        </w:rPr>
        <w:t xml:space="preserve"> фельдшерских и фельдшерско-акушерских пункта, 23 станции (отделения) скорой медицинской помощи. Прием женщин осуществлялся в 2021 году 16</w:t>
      </w:r>
      <w:r w:rsidR="006952E3" w:rsidRPr="00694765">
        <w:rPr>
          <w:color w:val="auto"/>
          <w:sz w:val="24"/>
          <w:szCs w:val="24"/>
        </w:rPr>
        <w:t>5</w:t>
      </w:r>
      <w:r w:rsidRPr="00694765">
        <w:rPr>
          <w:color w:val="auto"/>
          <w:sz w:val="24"/>
          <w:szCs w:val="24"/>
        </w:rPr>
        <w:t xml:space="preserve"> женскими консультациями и акушерско-гинекологическими отделениями и кабинетами. Здоровье детей поддерживали 1</w:t>
      </w:r>
      <w:r w:rsidR="006952E3" w:rsidRPr="00694765">
        <w:rPr>
          <w:color w:val="auto"/>
          <w:sz w:val="24"/>
          <w:szCs w:val="24"/>
        </w:rPr>
        <w:t>60</w:t>
      </w:r>
      <w:r w:rsidRPr="00694765">
        <w:rPr>
          <w:color w:val="auto"/>
          <w:sz w:val="24"/>
          <w:szCs w:val="24"/>
        </w:rPr>
        <w:t xml:space="preserve"> организаций, имеющих детские поликлиники (отделения, кабинеты).</w:t>
      </w:r>
      <w:r w:rsidR="0047333D">
        <w:rPr>
          <w:color w:val="auto"/>
          <w:sz w:val="24"/>
          <w:szCs w:val="24"/>
        </w:rPr>
        <w:t xml:space="preserve"> </w:t>
      </w:r>
    </w:p>
    <w:p w14:paraId="650A6896" w14:textId="77777777" w:rsidR="0047333D" w:rsidRPr="0047333D" w:rsidRDefault="0047333D" w:rsidP="0047333D">
      <w:pPr>
        <w:pStyle w:val="a6"/>
        <w:spacing w:after="0"/>
        <w:ind w:left="0" w:firstLine="709"/>
        <w:rPr>
          <w:color w:val="auto"/>
          <w:sz w:val="24"/>
          <w:szCs w:val="24"/>
        </w:rPr>
      </w:pPr>
    </w:p>
    <w:p w14:paraId="110A5060" w14:textId="41739E18" w:rsidR="00CA6231" w:rsidRPr="00694765" w:rsidRDefault="00CA6231" w:rsidP="00CA6231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94765">
        <w:rPr>
          <w:rFonts w:ascii="Times New Roman" w:hAnsi="Times New Roman"/>
          <w:color w:val="auto"/>
          <w:sz w:val="24"/>
          <w:szCs w:val="24"/>
        </w:rPr>
        <w:t>Оказанием медицинской помощи населению Самарской области в 2021 году занимались 15,4 тыс. врачей всех специальностей (без аспирантов, клинических ординаторов, интернов) и 28,7 тыс. работников среднего медицинского персонала. Обеспеченность населения врачами за 2016-2021 гг. увеличилась на 7</w:t>
      </w:r>
      <w:r w:rsidR="006952E3" w:rsidRPr="00694765">
        <w:rPr>
          <w:rFonts w:ascii="Times New Roman" w:hAnsi="Times New Roman"/>
          <w:color w:val="auto"/>
          <w:sz w:val="24"/>
          <w:szCs w:val="24"/>
        </w:rPr>
        <w:t>,2</w:t>
      </w:r>
      <w:r w:rsidRPr="00694765">
        <w:rPr>
          <w:rFonts w:ascii="Times New Roman" w:hAnsi="Times New Roman"/>
          <w:color w:val="auto"/>
          <w:sz w:val="24"/>
          <w:szCs w:val="24"/>
        </w:rPr>
        <w:t>%</w:t>
      </w:r>
      <w:r w:rsidR="000964FA">
        <w:rPr>
          <w:rFonts w:ascii="Times New Roman" w:hAnsi="Times New Roman"/>
          <w:color w:val="auto"/>
          <w:sz w:val="24"/>
          <w:szCs w:val="24"/>
        </w:rPr>
        <w:t xml:space="preserve"> - до 49,2 врачей на 10 тысяч человек населения</w:t>
      </w:r>
      <w:r w:rsidRPr="00694765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6952E3" w:rsidRPr="00694765">
        <w:rPr>
          <w:rFonts w:ascii="Times New Roman" w:hAnsi="Times New Roman"/>
          <w:color w:val="auto"/>
          <w:sz w:val="24"/>
          <w:szCs w:val="24"/>
        </w:rPr>
        <w:t>Н</w:t>
      </w:r>
      <w:r w:rsidRPr="00694765">
        <w:rPr>
          <w:rFonts w:ascii="Times New Roman" w:hAnsi="Times New Roman"/>
          <w:color w:val="auto"/>
          <w:sz w:val="24"/>
          <w:szCs w:val="24"/>
        </w:rPr>
        <w:t>агрузка на одного врача в 2021 году составила 20</w:t>
      </w:r>
      <w:r w:rsidR="006952E3" w:rsidRPr="00694765">
        <w:rPr>
          <w:rFonts w:ascii="Times New Roman" w:hAnsi="Times New Roman"/>
          <w:color w:val="auto"/>
          <w:sz w:val="24"/>
          <w:szCs w:val="24"/>
        </w:rPr>
        <w:t>3,1</w:t>
      </w:r>
      <w:r w:rsidRPr="00694765">
        <w:rPr>
          <w:rFonts w:ascii="Times New Roman" w:hAnsi="Times New Roman"/>
          <w:color w:val="auto"/>
          <w:sz w:val="24"/>
          <w:szCs w:val="24"/>
        </w:rPr>
        <w:t xml:space="preserve"> человека.</w:t>
      </w:r>
      <w:bookmarkEnd w:id="1"/>
    </w:p>
    <w:p w14:paraId="7122EEC3" w14:textId="6EDFE178" w:rsidR="008537C1" w:rsidRPr="00694765" w:rsidRDefault="008537C1" w:rsidP="00694765">
      <w:pPr>
        <w:pStyle w:val="2"/>
        <w:spacing w:before="0"/>
        <w:jc w:val="both"/>
        <w:rPr>
          <w:rFonts w:ascii="Helvetica" w:hAnsi="Helvetica"/>
          <w:b w:val="0"/>
          <w:bCs/>
          <w:color w:val="0E2D47"/>
        </w:rPr>
      </w:pPr>
      <w:r w:rsidRPr="00694765">
        <w:rPr>
          <w:rFonts w:ascii="Helvetica" w:hAnsi="Helvetica"/>
          <w:b w:val="0"/>
          <w:bCs/>
          <w:color w:val="0E2D47"/>
        </w:rPr>
        <w:t>Заболеваемость населения и число обращений в медицинские организации</w:t>
      </w:r>
    </w:p>
    <w:p w14:paraId="531533D6" w14:textId="45412AE9" w:rsidR="00CA6231" w:rsidRPr="00694765" w:rsidRDefault="00CA6231" w:rsidP="00CA6231">
      <w:pPr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_Hlk136871024"/>
      <w:r w:rsidRPr="00694765">
        <w:rPr>
          <w:rFonts w:ascii="Times New Roman" w:hAnsi="Times New Roman"/>
          <w:color w:val="auto"/>
          <w:sz w:val="24"/>
          <w:szCs w:val="24"/>
        </w:rPr>
        <w:t>По данным Министерства здравоохранения Самарской области в 2021 году зафиксировано около 6,7 млн обращений населения в возрасте 18 лет и старше в медицинские организации. Чаще всего люди обращались к врачам с целью медицинского осмотра и обследования – 4,8 млн (71,6% от общего числа обращений), в связи с потенциальной опасностью для здоровья, связанной с инфекционными болезнями – 1,3 млн обращений (20,0%), в связи с обстоятельствами, относящимися к репродуктивной функции – 246 тыс. (около 3,7%).</w:t>
      </w:r>
    </w:p>
    <w:p w14:paraId="6F728A68" w14:textId="77777777" w:rsidR="00CA6231" w:rsidRPr="00694765" w:rsidRDefault="00CA6231" w:rsidP="00CA6231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94765">
        <w:rPr>
          <w:rFonts w:ascii="Times New Roman" w:hAnsi="Times New Roman"/>
          <w:color w:val="auto"/>
          <w:sz w:val="24"/>
          <w:szCs w:val="24"/>
        </w:rPr>
        <w:t>Всего за 2021 год у жителей Самарской области зарегистрировано 2,9 млн случаев заболевания (диагнозы установлены впервые в жизни).</w:t>
      </w:r>
    </w:p>
    <w:p w14:paraId="1834A6AE" w14:textId="77777777" w:rsidR="00CA6231" w:rsidRPr="00694765" w:rsidRDefault="00CA6231" w:rsidP="00CA6231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94765">
        <w:rPr>
          <w:rFonts w:ascii="Times New Roman" w:hAnsi="Times New Roman"/>
          <w:color w:val="auto"/>
          <w:sz w:val="24"/>
          <w:szCs w:val="24"/>
        </w:rPr>
        <w:t>Основными заболеваниями в структуре впервые выявленных продолжают оставаться болезни органов дыхания (51,3% от общего числа диагнозов, установленных впервые в жизни), COVID19 – 7,7%, травмы, отравления и некоторые другие последствия воздействия внешних причин – 7,5%.</w:t>
      </w:r>
    </w:p>
    <w:p w14:paraId="23BED5DB" w14:textId="77777777" w:rsidR="00D0268C" w:rsidRPr="00694765" w:rsidRDefault="00D0268C" w:rsidP="00694765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392E821" w14:textId="26B50F01" w:rsidR="00D0268C" w:rsidRPr="00D0268C" w:rsidRDefault="00D0268C" w:rsidP="00D0268C">
      <w:pPr>
        <w:pStyle w:val="a6"/>
        <w:spacing w:after="0"/>
        <w:ind w:left="0"/>
        <w:jc w:val="left"/>
        <w:rPr>
          <w:color w:val="auto"/>
          <w:sz w:val="20"/>
        </w:rPr>
      </w:pPr>
      <w:r w:rsidRPr="00D0268C">
        <w:rPr>
          <w:color w:val="auto"/>
          <w:sz w:val="20"/>
          <w:vertAlign w:val="superscript"/>
        </w:rPr>
        <w:t>1)</w:t>
      </w:r>
      <w:r w:rsidRPr="00D0268C">
        <w:rPr>
          <w:color w:val="auto"/>
          <w:sz w:val="20"/>
        </w:rPr>
        <w:t xml:space="preserve"> </w:t>
      </w:r>
      <w:r w:rsidR="000964FA">
        <w:rPr>
          <w:color w:val="auto"/>
          <w:sz w:val="20"/>
        </w:rPr>
        <w:t>П</w:t>
      </w:r>
      <w:r w:rsidRPr="00D0268C">
        <w:rPr>
          <w:color w:val="auto"/>
          <w:sz w:val="20"/>
        </w:rPr>
        <w:t>оказатели сформированы по данным организаций и юридических лиц, имеющих лицензию на осуществление медицинской деятельности и организаций системы Министерства здравоохранения Самарской области.</w:t>
      </w:r>
    </w:p>
    <w:p w14:paraId="4E58955A" w14:textId="55DFF7BA" w:rsidR="008537C1" w:rsidRPr="00D0268C" w:rsidRDefault="008537C1" w:rsidP="00694765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bookmarkEnd w:id="2"/>
    <w:p w14:paraId="13000000" w14:textId="77777777" w:rsidR="00C1755F" w:rsidRPr="008537C1" w:rsidRDefault="00C1755F" w:rsidP="00604862">
      <w:pPr>
        <w:jc w:val="both"/>
      </w:pPr>
    </w:p>
    <w:sectPr w:rsidR="00C1755F" w:rsidRPr="008537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68F9"/>
    <w:multiLevelType w:val="multilevel"/>
    <w:tmpl w:val="DFC8AD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2668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55F"/>
    <w:rsid w:val="00093E58"/>
    <w:rsid w:val="000964FA"/>
    <w:rsid w:val="000C2C6C"/>
    <w:rsid w:val="000F223F"/>
    <w:rsid w:val="001B3B76"/>
    <w:rsid w:val="001B7DF4"/>
    <w:rsid w:val="001F74BE"/>
    <w:rsid w:val="00456784"/>
    <w:rsid w:val="004605EC"/>
    <w:rsid w:val="0047333D"/>
    <w:rsid w:val="004D5B85"/>
    <w:rsid w:val="00604862"/>
    <w:rsid w:val="00673397"/>
    <w:rsid w:val="00694765"/>
    <w:rsid w:val="006952E3"/>
    <w:rsid w:val="00703E8A"/>
    <w:rsid w:val="007219A0"/>
    <w:rsid w:val="0074110B"/>
    <w:rsid w:val="00747906"/>
    <w:rsid w:val="007B2F5C"/>
    <w:rsid w:val="008537C1"/>
    <w:rsid w:val="00922252"/>
    <w:rsid w:val="00957832"/>
    <w:rsid w:val="009B5BDB"/>
    <w:rsid w:val="009E1E9B"/>
    <w:rsid w:val="009E76E5"/>
    <w:rsid w:val="00A26790"/>
    <w:rsid w:val="00A85776"/>
    <w:rsid w:val="00A92418"/>
    <w:rsid w:val="00B12608"/>
    <w:rsid w:val="00B55A4F"/>
    <w:rsid w:val="00C1755F"/>
    <w:rsid w:val="00C470B1"/>
    <w:rsid w:val="00C52FA1"/>
    <w:rsid w:val="00C56E22"/>
    <w:rsid w:val="00C622F5"/>
    <w:rsid w:val="00CA6231"/>
    <w:rsid w:val="00D0268C"/>
    <w:rsid w:val="00D46354"/>
    <w:rsid w:val="00D718D3"/>
    <w:rsid w:val="00DA0395"/>
    <w:rsid w:val="00DF4000"/>
    <w:rsid w:val="00E51283"/>
    <w:rsid w:val="00E9243B"/>
    <w:rsid w:val="00FC4188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1EBF"/>
  <w15:docId w15:val="{24899025-EE82-4EC3-BAA0-79959A99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spacing w:after="120"/>
      <w:ind w:left="283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1"/>
    <w:link w:val="a6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Normal (Web)"/>
    <w:basedOn w:val="a"/>
    <w:uiPriority w:val="99"/>
    <w:semiHidden/>
    <w:unhideWhenUsed/>
    <w:rsid w:val="008537C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54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00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588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Прокудина Татьяна Егоровна</dc:creator>
  <cp:lastModifiedBy>Дудниченко Богдан Владимирович</cp:lastModifiedBy>
  <cp:revision>22</cp:revision>
  <cp:lastPrinted>2021-06-16T05:53:00Z</cp:lastPrinted>
  <dcterms:created xsi:type="dcterms:W3CDTF">2021-06-16T08:07:00Z</dcterms:created>
  <dcterms:modified xsi:type="dcterms:W3CDTF">2023-06-09T06:28:00Z</dcterms:modified>
</cp:coreProperties>
</file>